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Anagrafe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Anagrafe: Cancellazione anagrafiche AIRE (Anagrafe Italiani Residenti all'Estero)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cancellazione anagrafiche AIRE (Anagrafe Italiani Residenti all'Estero)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470/1988 - Anagrafe e censimento degli italiani all'estero - D.P.R. 323/1989 - Approvazione del regolamento per l'esecuzione della Legge 470/1988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 Indirizzo:Piazza Signorelli n.1</w:t>
            </w:r>
          </w:p>
          <w:p w:rsidR="00656ACF" w:rsidRDefault="008F34E6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656ACF" w:rsidRDefault="008F34E6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656ACF" w:rsidRDefault="008F34E6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656ACF" w:rsidRDefault="008F34E6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656ACF" w:rsidRDefault="008F34E6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656ACF" w:rsidRDefault="008F34E6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656ACF" w:rsidRDefault="008F34E6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  <w:bookmarkStart w:id="0" w:name="_GoBack"/>
            <w:bookmarkEnd w:id="0"/>
          </w:p>
          <w:p w:rsidR="00656ACF" w:rsidRDefault="008F34E6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656ACF" w:rsidRDefault="008F34E6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656ACF" w:rsidRDefault="008F34E6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</w:t>
            </w:r>
            <w:r w:rsidR="008F34E6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656ACF" w:rsidRDefault="008F34E6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servizifinanziari@comune.parona.pv.it</w:t>
            </w:r>
          </w:p>
          <w:p w:rsidR="00656ACF" w:rsidRDefault="008F34E6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656ACF" w:rsidRDefault="008F34E6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656ACF" w:rsidRDefault="008F34E6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656ACF" w:rsidRDefault="008F34E6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entro 2 giorni lavorativi dalla richiesta (per legge) dell'interessato di iscrizione nell'anagrafe della popolazione residente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Silenzio assenso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656ACF" w:rsidRDefault="008F34E6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8F34E6">
              <w:rPr>
                <w:rFonts w:ascii="Arial" w:hAnsi="Arial"/>
                <w:color w:val="000000"/>
              </w:rPr>
              <w:t>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65729"/>
    <w:rsid w:val="00573732"/>
    <w:rsid w:val="005976D7"/>
    <w:rsid w:val="005A26BE"/>
    <w:rsid w:val="005A5A9C"/>
    <w:rsid w:val="00603A87"/>
    <w:rsid w:val="00636309"/>
    <w:rsid w:val="00642C85"/>
    <w:rsid w:val="00656ACF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4E6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2026-06-15T15:11:00Z</dcterms:modified>
</cp:coreProperties>
</file>